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21C0" w14:textId="3A4F5938" w:rsidR="00A60606" w:rsidRDefault="00546D74">
      <w:pPr>
        <w:rPr>
          <w:b/>
          <w:u w:val="single"/>
        </w:rPr>
      </w:pPr>
      <w:r>
        <w:rPr>
          <w:b/>
          <w:u w:val="single"/>
        </w:rPr>
        <w:t xml:space="preserve">Instructions for the </w:t>
      </w:r>
      <w:r w:rsidR="007F4455">
        <w:rPr>
          <w:b/>
          <w:u w:val="single"/>
        </w:rPr>
        <w:t>Letter of Intent (LOI)</w:t>
      </w:r>
      <w:r>
        <w:rPr>
          <w:b/>
          <w:u w:val="single"/>
        </w:rPr>
        <w:t>:</w:t>
      </w:r>
    </w:p>
    <w:p w14:paraId="00AA96B5" w14:textId="2B644F22" w:rsidR="00546D74" w:rsidRPr="00546D74" w:rsidRDefault="00546D74"/>
    <w:p w14:paraId="423C99BA" w14:textId="29E259C3" w:rsidR="00546D74" w:rsidRDefault="00546D74" w:rsidP="007F4455">
      <w:pPr>
        <w:jc w:val="both"/>
      </w:pPr>
    </w:p>
    <w:p w14:paraId="6B9A6042" w14:textId="62A339C9" w:rsidR="00546D74" w:rsidRDefault="00546D74" w:rsidP="007F4455">
      <w:pPr>
        <w:pStyle w:val="ListParagraph"/>
        <w:numPr>
          <w:ilvl w:val="0"/>
          <w:numId w:val="26"/>
        </w:numPr>
        <w:ind w:hanging="720"/>
        <w:jc w:val="both"/>
      </w:pPr>
      <w:r>
        <w:t xml:space="preserve">This is the </w:t>
      </w:r>
      <w:r w:rsidR="007F4455">
        <w:t>Letter of Intent (LOI)</w:t>
      </w:r>
      <w:r>
        <w:t xml:space="preserve"> that must be sent to all proposing vendors </w:t>
      </w:r>
      <w:r w:rsidR="007F4455">
        <w:t>who submitted a proposal following the evaluation committee’s decision.</w:t>
      </w:r>
    </w:p>
    <w:p w14:paraId="24E9C8EA" w14:textId="77777777" w:rsidR="00546D74" w:rsidRDefault="00546D74" w:rsidP="007F4455">
      <w:pPr>
        <w:jc w:val="both"/>
      </w:pPr>
    </w:p>
    <w:p w14:paraId="63E743CE" w14:textId="5A56388C" w:rsidR="00546D74" w:rsidRDefault="007F4455" w:rsidP="007F4455">
      <w:pPr>
        <w:pStyle w:val="ListParagraph"/>
        <w:numPr>
          <w:ilvl w:val="0"/>
          <w:numId w:val="26"/>
        </w:numPr>
        <w:ind w:hanging="720"/>
        <w:jc w:val="both"/>
      </w:pPr>
      <w:r>
        <w:t>All information is still confidential as negotiations may not be successful and this LOI could be rescinded, and a new LOI issued to the next highest scoring vendor.</w:t>
      </w:r>
    </w:p>
    <w:p w14:paraId="150C091C" w14:textId="77777777" w:rsidR="00546D74" w:rsidRDefault="00546D74" w:rsidP="007F4455">
      <w:pPr>
        <w:jc w:val="both"/>
      </w:pPr>
    </w:p>
    <w:p w14:paraId="6043687A" w14:textId="1ED31141" w:rsidR="00546D74" w:rsidRDefault="00546D74" w:rsidP="007F4455">
      <w:pPr>
        <w:pStyle w:val="ListParagraph"/>
        <w:numPr>
          <w:ilvl w:val="0"/>
          <w:numId w:val="26"/>
        </w:numPr>
        <w:ind w:hanging="720"/>
        <w:jc w:val="both"/>
      </w:pPr>
      <w:r>
        <w:t xml:space="preserve">Purchasing recommends that the </w:t>
      </w:r>
      <w:r w:rsidR="007F4455">
        <w:t xml:space="preserve">LOI </w:t>
      </w:r>
      <w:r>
        <w:t xml:space="preserve">letter be sent by email putting all vendor names in the ‘BCC’ so it can be sent as one (1) email with the </w:t>
      </w:r>
      <w:r w:rsidR="007F4455">
        <w:t>LOI</w:t>
      </w:r>
      <w:r>
        <w:t xml:space="preserve"> letter attached.</w:t>
      </w:r>
    </w:p>
    <w:p w14:paraId="262ED406" w14:textId="19E0B28A" w:rsidR="00546D74" w:rsidRDefault="00546D74" w:rsidP="007F4455">
      <w:pPr>
        <w:jc w:val="both"/>
      </w:pPr>
    </w:p>
    <w:p w14:paraId="75931238" w14:textId="102BB2AE" w:rsidR="00546D74" w:rsidRDefault="00546D74" w:rsidP="007F4455">
      <w:pPr>
        <w:pStyle w:val="ListParagraph"/>
        <w:numPr>
          <w:ilvl w:val="0"/>
          <w:numId w:val="26"/>
        </w:numPr>
        <w:ind w:hanging="720"/>
        <w:jc w:val="both"/>
      </w:pPr>
      <w:r>
        <w:t xml:space="preserve">The </w:t>
      </w:r>
      <w:r w:rsidR="007F4455">
        <w:t>LOI</w:t>
      </w:r>
      <w:r>
        <w:t xml:space="preserve"> should be put on the appropriate agency letterhead and attached to the email sent to the vendors.</w:t>
      </w:r>
    </w:p>
    <w:p w14:paraId="5BDE45D1" w14:textId="77777777" w:rsidR="00546D74" w:rsidRDefault="00546D74" w:rsidP="007F4455">
      <w:pPr>
        <w:jc w:val="both"/>
      </w:pPr>
    </w:p>
    <w:p w14:paraId="19FB61A9" w14:textId="073E40B0" w:rsidR="009E1B0B" w:rsidRDefault="009E1B0B">
      <w:r>
        <w:br w:type="page"/>
      </w:r>
    </w:p>
    <w:p w14:paraId="76625005" w14:textId="77777777" w:rsidR="004938DF" w:rsidRDefault="004938DF" w:rsidP="00546D74">
      <w:pPr>
        <w:rPr>
          <w:sz w:val="20"/>
          <w:szCs w:val="20"/>
          <w:highlight w:val="yellow"/>
        </w:rPr>
      </w:pPr>
    </w:p>
    <w:p w14:paraId="2E9FA617" w14:textId="77777777" w:rsidR="004938DF" w:rsidRPr="004938DF" w:rsidRDefault="004938DF" w:rsidP="00546D74">
      <w:pPr>
        <w:rPr>
          <w:highlight w:val="yellow"/>
        </w:rPr>
      </w:pPr>
    </w:p>
    <w:p w14:paraId="7A444D91" w14:textId="34A4BAD1" w:rsidR="00546D74" w:rsidRPr="004938DF" w:rsidRDefault="009E1B0B" w:rsidP="00546D74">
      <w:r w:rsidRPr="004938DF">
        <w:rPr>
          <w:highlight w:val="yellow"/>
        </w:rPr>
        <w:t>Date</w:t>
      </w:r>
    </w:p>
    <w:p w14:paraId="6C280CD1" w14:textId="5780939A" w:rsidR="009E1B0B" w:rsidRPr="004938DF" w:rsidRDefault="009E1B0B" w:rsidP="00546D74"/>
    <w:p w14:paraId="7AAB6783" w14:textId="1CAF145D" w:rsidR="009E1B0B" w:rsidRPr="004938DF" w:rsidRDefault="009E1B0B" w:rsidP="00546D74"/>
    <w:p w14:paraId="03ACEC5C" w14:textId="60DBEAA4" w:rsidR="009E1B0B" w:rsidRPr="004938DF" w:rsidRDefault="009E1B0B" w:rsidP="00546D74">
      <w:r w:rsidRPr="004938DF">
        <w:rPr>
          <w:b/>
        </w:rPr>
        <w:t>Subject:</w:t>
      </w:r>
      <w:r w:rsidRPr="004938DF">
        <w:rPr>
          <w:b/>
        </w:rPr>
        <w:tab/>
      </w:r>
      <w:r w:rsidR="009C5C53" w:rsidRPr="004938DF">
        <w:rPr>
          <w:b/>
        </w:rPr>
        <w:tab/>
      </w:r>
      <w:r w:rsidRPr="004938DF">
        <w:rPr>
          <w:b/>
        </w:rPr>
        <w:t xml:space="preserve">Solicitation </w:t>
      </w:r>
      <w:r w:rsidRPr="004938DF">
        <w:rPr>
          <w:b/>
          <w:highlight w:val="yellow"/>
        </w:rPr>
        <w:t>**** - Solicitation Title</w:t>
      </w:r>
    </w:p>
    <w:p w14:paraId="1C00568D" w14:textId="540513F9" w:rsidR="009E1B0B" w:rsidRPr="004938DF" w:rsidRDefault="009E1B0B" w:rsidP="00546D74"/>
    <w:p w14:paraId="61DC0C80" w14:textId="51D86A8F" w:rsidR="009E1B0B" w:rsidRPr="004938DF" w:rsidRDefault="009E1B0B" w:rsidP="00546D74"/>
    <w:p w14:paraId="767CC48A" w14:textId="38F00FB0" w:rsidR="009E1B0B" w:rsidRPr="004938DF" w:rsidRDefault="009E1B0B" w:rsidP="00546D74">
      <w:r w:rsidRPr="004938DF">
        <w:t>To Whom It May Concern:</w:t>
      </w:r>
    </w:p>
    <w:p w14:paraId="6C969C97" w14:textId="69023BE6" w:rsidR="009E1B0B" w:rsidRPr="004938DF" w:rsidRDefault="009E1B0B" w:rsidP="00546D74"/>
    <w:p w14:paraId="6CFC011D" w14:textId="0D8E5069" w:rsidR="00E570F0" w:rsidRDefault="004938DF" w:rsidP="004C2810">
      <w:pPr>
        <w:jc w:val="both"/>
      </w:pPr>
      <w:r>
        <w:t xml:space="preserve">The State of Nevada, </w:t>
      </w:r>
      <w:r w:rsidRPr="004938DF">
        <w:rPr>
          <w:highlight w:val="yellow"/>
        </w:rPr>
        <w:t>Department – Division</w:t>
      </w:r>
      <w:r>
        <w:t xml:space="preserve"> has completed the evaluation process for the above noted solicitation.  It is the State’s intent to award the contract to:</w:t>
      </w:r>
    </w:p>
    <w:p w14:paraId="159D9DE1" w14:textId="5ABE84FF" w:rsidR="004938DF" w:rsidRDefault="004938DF" w:rsidP="004C2810">
      <w:pPr>
        <w:jc w:val="both"/>
      </w:pPr>
    </w:p>
    <w:tbl>
      <w:tblPr>
        <w:tblStyle w:val="TableGrid"/>
        <w:tblW w:w="0" w:type="auto"/>
        <w:tblInd w:w="288" w:type="dxa"/>
        <w:tblLook w:val="04A0" w:firstRow="1" w:lastRow="0" w:firstColumn="1" w:lastColumn="0" w:noHBand="0" w:noVBand="1"/>
      </w:tblPr>
      <w:tblGrid>
        <w:gridCol w:w="9270"/>
      </w:tblGrid>
      <w:tr w:rsidR="004938DF" w14:paraId="62756533" w14:textId="77777777" w:rsidTr="004938DF">
        <w:trPr>
          <w:trHeight w:val="576"/>
        </w:trPr>
        <w:tc>
          <w:tcPr>
            <w:tcW w:w="9270" w:type="dxa"/>
            <w:vAlign w:val="center"/>
          </w:tcPr>
          <w:p w14:paraId="49627D80" w14:textId="018AEBBE" w:rsidR="004938DF" w:rsidRDefault="004938DF" w:rsidP="004938DF">
            <w:r w:rsidRPr="00C16772">
              <w:rPr>
                <w:highlight w:val="yellow"/>
              </w:rPr>
              <w:t>Vendor name(s):</w:t>
            </w:r>
          </w:p>
        </w:tc>
      </w:tr>
    </w:tbl>
    <w:p w14:paraId="5A0116AF" w14:textId="77777777" w:rsidR="004938DF" w:rsidRPr="004938DF" w:rsidRDefault="004938DF" w:rsidP="004C2810">
      <w:pPr>
        <w:jc w:val="both"/>
      </w:pPr>
    </w:p>
    <w:p w14:paraId="4404D410" w14:textId="43A69D16" w:rsidR="004938DF" w:rsidRPr="004938DF" w:rsidRDefault="00C16772" w:rsidP="004C2810">
      <w:pPr>
        <w:jc w:val="both"/>
      </w:pPr>
      <w:r>
        <w:t xml:space="preserve">Proposals submitted are confidential until the contract is awarded.  A formal Notification of Award (NOA) will be issued subject to successful contract negotiations and agency approval.  At that time, all proposals submitted, and evaluation scores will be posted and available for viewing or downloading on the following:  </w:t>
      </w:r>
      <w:r w:rsidRPr="00C16772">
        <w:rPr>
          <w:highlight w:val="yellow"/>
        </w:rPr>
        <w:t>enter appropriate location</w:t>
      </w:r>
      <w:r>
        <w:t>.</w:t>
      </w:r>
    </w:p>
    <w:p w14:paraId="546FB0D6" w14:textId="5BDFD450" w:rsidR="004938DF" w:rsidRPr="004938DF" w:rsidRDefault="004938DF" w:rsidP="004C2810">
      <w:pPr>
        <w:jc w:val="both"/>
      </w:pPr>
    </w:p>
    <w:p w14:paraId="34E0E159" w14:textId="574144CA" w:rsidR="004938DF" w:rsidRDefault="00C16772" w:rsidP="004C2810">
      <w:pPr>
        <w:jc w:val="both"/>
      </w:pPr>
      <w:r>
        <w:t>Any contract resulting from this solicitation shall not be effective unless and until approved by the Nevada State Board of Examiners per NRS 333.700.</w:t>
      </w:r>
    </w:p>
    <w:p w14:paraId="7DF8E2E1" w14:textId="5024C859" w:rsidR="00C16772" w:rsidRDefault="00C16772" w:rsidP="004C2810">
      <w:pPr>
        <w:jc w:val="both"/>
      </w:pPr>
    </w:p>
    <w:p w14:paraId="2E26ECDA" w14:textId="598BBB4E" w:rsidR="00C16772" w:rsidRDefault="00C16772" w:rsidP="004C2810">
      <w:pPr>
        <w:jc w:val="both"/>
      </w:pPr>
      <w:r>
        <w:t>In accordance with NRS 333.333, the State will maintain confidentiality of appropriately labeled proprietary information regarding a trade secret as defined in NRS 600A.030</w:t>
      </w:r>
      <w:bookmarkStart w:id="0" w:name="_GoBack"/>
      <w:bookmarkEnd w:id="0"/>
      <w:r>
        <w:t>.</w:t>
      </w:r>
    </w:p>
    <w:p w14:paraId="609D80F7" w14:textId="15697793" w:rsidR="00C16772" w:rsidRDefault="00C16772" w:rsidP="004C2810">
      <w:pPr>
        <w:jc w:val="both"/>
      </w:pPr>
    </w:p>
    <w:p w14:paraId="0A1CEED7" w14:textId="26145664" w:rsidR="00C16772" w:rsidRPr="004938DF" w:rsidRDefault="009472E9" w:rsidP="004C2810">
      <w:pPr>
        <w:jc w:val="both"/>
      </w:pPr>
      <w:r>
        <w:t xml:space="preserve">Should you have any questions, please do not hesitate to call me at </w:t>
      </w:r>
      <w:r w:rsidRPr="009472E9">
        <w:rPr>
          <w:highlight w:val="yellow"/>
        </w:rPr>
        <w:t>***-***-****</w:t>
      </w:r>
      <w:r>
        <w:t>.</w:t>
      </w:r>
    </w:p>
    <w:p w14:paraId="3CFD89D8" w14:textId="75430C12" w:rsidR="004938DF" w:rsidRDefault="004938DF" w:rsidP="004C2810">
      <w:pPr>
        <w:jc w:val="both"/>
      </w:pPr>
    </w:p>
    <w:p w14:paraId="28331543" w14:textId="77777777" w:rsidR="009472E9" w:rsidRPr="004938DF" w:rsidRDefault="009472E9" w:rsidP="004C2810">
      <w:pPr>
        <w:jc w:val="both"/>
      </w:pPr>
    </w:p>
    <w:p w14:paraId="5D8DCE88" w14:textId="78FE569A" w:rsidR="00E570F0" w:rsidRPr="004938DF" w:rsidRDefault="00E570F0" w:rsidP="004C2810">
      <w:pPr>
        <w:jc w:val="both"/>
      </w:pPr>
      <w:r w:rsidRPr="004938DF">
        <w:t>Sincerely,</w:t>
      </w:r>
    </w:p>
    <w:p w14:paraId="504D4D47" w14:textId="409A7608" w:rsidR="00E570F0" w:rsidRPr="004938DF" w:rsidRDefault="00E570F0" w:rsidP="004C2810">
      <w:pPr>
        <w:jc w:val="both"/>
      </w:pPr>
    </w:p>
    <w:p w14:paraId="00AEF790" w14:textId="4AC37598" w:rsidR="00E570F0" w:rsidRDefault="00E570F0" w:rsidP="004C2810">
      <w:pPr>
        <w:jc w:val="both"/>
      </w:pPr>
    </w:p>
    <w:p w14:paraId="47832248" w14:textId="77777777" w:rsidR="009472E9" w:rsidRPr="004938DF" w:rsidRDefault="009472E9" w:rsidP="004C2810">
      <w:pPr>
        <w:jc w:val="both"/>
      </w:pPr>
    </w:p>
    <w:p w14:paraId="40EB79A7" w14:textId="77777777" w:rsidR="0044398C" w:rsidRPr="004938DF" w:rsidRDefault="0044398C" w:rsidP="004C2810">
      <w:pPr>
        <w:jc w:val="both"/>
      </w:pPr>
    </w:p>
    <w:p w14:paraId="0B039B26" w14:textId="50F40168" w:rsidR="00E570F0" w:rsidRPr="004938DF" w:rsidRDefault="00E570F0" w:rsidP="004C2810">
      <w:pPr>
        <w:jc w:val="both"/>
      </w:pPr>
    </w:p>
    <w:p w14:paraId="3BE6C9A0" w14:textId="4EC4797A" w:rsidR="00E570F0" w:rsidRPr="004938DF" w:rsidRDefault="00E570F0" w:rsidP="004C2810">
      <w:pPr>
        <w:jc w:val="both"/>
        <w:rPr>
          <w:highlight w:val="yellow"/>
        </w:rPr>
      </w:pPr>
      <w:r w:rsidRPr="004938DF">
        <w:rPr>
          <w:highlight w:val="yellow"/>
        </w:rPr>
        <w:t>Individual’s Name</w:t>
      </w:r>
    </w:p>
    <w:p w14:paraId="43068116" w14:textId="06645588" w:rsidR="00E570F0" w:rsidRPr="004938DF" w:rsidRDefault="00E570F0" w:rsidP="004C2810">
      <w:pPr>
        <w:jc w:val="both"/>
      </w:pPr>
      <w:r w:rsidRPr="004938DF">
        <w:rPr>
          <w:highlight w:val="yellow"/>
        </w:rPr>
        <w:t>Individual’s Title</w:t>
      </w:r>
    </w:p>
    <w:sectPr w:rsidR="00E570F0" w:rsidRPr="004938DF" w:rsidSect="009E1B0B">
      <w:headerReference w:type="even" r:id="rId7"/>
      <w:headerReference w:type="default" r:id="rId8"/>
      <w:footerReference w:type="default" r:id="rId9"/>
      <w:headerReference w:type="first" r:id="rId10"/>
      <w:pgSz w:w="12240" w:h="15840"/>
      <w:pgMar w:top="144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0968" w14:textId="77777777" w:rsidR="009E1B0B" w:rsidRDefault="009E1B0B" w:rsidP="009E1B0B">
      <w:r>
        <w:separator/>
      </w:r>
    </w:p>
  </w:endnote>
  <w:endnote w:type="continuationSeparator" w:id="0">
    <w:p w14:paraId="598A7EE4" w14:textId="77777777" w:rsidR="009E1B0B" w:rsidRDefault="009E1B0B" w:rsidP="009E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M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0E20" w14:textId="1D5B53B5" w:rsidR="009E1B0B" w:rsidRPr="009E1B0B" w:rsidRDefault="009E1B0B">
    <w:pPr>
      <w:pStyle w:val="Footer"/>
      <w:rPr>
        <w:i/>
        <w:sz w:val="20"/>
        <w:szCs w:val="20"/>
      </w:rPr>
    </w:pPr>
    <w:r w:rsidRPr="009E1B0B">
      <w:rPr>
        <w:i/>
        <w:sz w:val="20"/>
        <w:szCs w:val="20"/>
      </w:rPr>
      <w:t>Revised: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E338" w14:textId="77777777" w:rsidR="009E1B0B" w:rsidRDefault="009E1B0B" w:rsidP="009E1B0B">
      <w:r>
        <w:separator/>
      </w:r>
    </w:p>
  </w:footnote>
  <w:footnote w:type="continuationSeparator" w:id="0">
    <w:p w14:paraId="4BA8EAD8" w14:textId="77777777" w:rsidR="009E1B0B" w:rsidRDefault="009E1B0B" w:rsidP="009E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B199" w14:textId="29C2CA47" w:rsidR="009E1B0B" w:rsidRDefault="009E1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1C63" w14:textId="30D6BD9E" w:rsidR="009E1B0B" w:rsidRDefault="009E1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4621" w14:textId="639A1920" w:rsidR="009E1B0B" w:rsidRDefault="009E1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C31"/>
    <w:multiLevelType w:val="hybridMultilevel"/>
    <w:tmpl w:val="CE34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624D0"/>
    <w:multiLevelType w:val="hybridMultilevel"/>
    <w:tmpl w:val="A9FCD21A"/>
    <w:lvl w:ilvl="0" w:tplc="C3F87C4C">
      <w:start w:val="1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C12B9C"/>
    <w:multiLevelType w:val="multilevel"/>
    <w:tmpl w:val="969EB7EC"/>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1"/>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6D74"/>
    <w:rsid w:val="001819DB"/>
    <w:rsid w:val="002F5443"/>
    <w:rsid w:val="00421FB5"/>
    <w:rsid w:val="0044398C"/>
    <w:rsid w:val="004938DF"/>
    <w:rsid w:val="004C2810"/>
    <w:rsid w:val="00532599"/>
    <w:rsid w:val="0053743D"/>
    <w:rsid w:val="00546D74"/>
    <w:rsid w:val="007F4455"/>
    <w:rsid w:val="00831FA0"/>
    <w:rsid w:val="00934959"/>
    <w:rsid w:val="009472E9"/>
    <w:rsid w:val="009C5C53"/>
    <w:rsid w:val="009E1B0B"/>
    <w:rsid w:val="00A0645B"/>
    <w:rsid w:val="00A60606"/>
    <w:rsid w:val="00AA2D7B"/>
    <w:rsid w:val="00B263B9"/>
    <w:rsid w:val="00C070F1"/>
    <w:rsid w:val="00C16772"/>
    <w:rsid w:val="00E570F0"/>
    <w:rsid w:val="00F15006"/>
    <w:rsid w:val="00F3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35CB8"/>
  <w15:chartTrackingRefBased/>
  <w15:docId w15:val="{8BBD189A-8806-41B8-B960-BD397B7C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443"/>
    <w:rPr>
      <w:sz w:val="24"/>
      <w:szCs w:val="24"/>
    </w:rPr>
  </w:style>
  <w:style w:type="paragraph" w:styleId="Heading1">
    <w:name w:val="heading 1"/>
    <w:basedOn w:val="Normal"/>
    <w:next w:val="Normal"/>
    <w:link w:val="Heading1Char"/>
    <w:autoRedefine/>
    <w:qFormat/>
    <w:rsid w:val="002F5443"/>
    <w:pPr>
      <w:keepNext/>
      <w:numPr>
        <w:numId w:val="25"/>
      </w:numPr>
      <w:outlineLvl w:val="0"/>
    </w:pPr>
    <w:rPr>
      <w:b/>
    </w:rPr>
  </w:style>
  <w:style w:type="paragraph" w:styleId="Heading2">
    <w:name w:val="heading 2"/>
    <w:basedOn w:val="Normal"/>
    <w:next w:val="Normal"/>
    <w:link w:val="Heading2Char"/>
    <w:autoRedefine/>
    <w:qFormat/>
    <w:rsid w:val="002F5443"/>
    <w:pPr>
      <w:keepNext/>
      <w:numPr>
        <w:ilvl w:val="1"/>
        <w:numId w:val="25"/>
      </w:numPr>
      <w:jc w:val="both"/>
      <w:outlineLvl w:val="1"/>
    </w:pPr>
    <w:rPr>
      <w:b/>
      <w:szCs w:val="20"/>
    </w:rPr>
  </w:style>
  <w:style w:type="paragraph" w:styleId="Heading3">
    <w:name w:val="heading 3"/>
    <w:basedOn w:val="Normal"/>
    <w:next w:val="Normal"/>
    <w:link w:val="Heading3Char"/>
    <w:autoRedefine/>
    <w:qFormat/>
    <w:rsid w:val="002F5443"/>
    <w:pPr>
      <w:keepNext/>
      <w:numPr>
        <w:ilvl w:val="2"/>
        <w:numId w:val="25"/>
      </w:numPr>
      <w:jc w:val="both"/>
      <w:outlineLvl w:val="2"/>
    </w:pPr>
    <w:rPr>
      <w:bCs/>
      <w:szCs w:val="20"/>
    </w:rPr>
  </w:style>
  <w:style w:type="paragraph" w:styleId="Heading4">
    <w:name w:val="heading 4"/>
    <w:basedOn w:val="Normal"/>
    <w:next w:val="Normal"/>
    <w:link w:val="Heading4Char"/>
    <w:autoRedefine/>
    <w:qFormat/>
    <w:rsid w:val="002F5443"/>
    <w:pPr>
      <w:keepNext/>
      <w:numPr>
        <w:ilvl w:val="3"/>
        <w:numId w:val="25"/>
      </w:numPr>
      <w:jc w:val="both"/>
      <w:outlineLvl w:val="3"/>
    </w:pPr>
    <w:rPr>
      <w:bCs/>
    </w:rPr>
  </w:style>
  <w:style w:type="paragraph" w:styleId="Heading5">
    <w:name w:val="heading 5"/>
    <w:basedOn w:val="Normal"/>
    <w:next w:val="Normal"/>
    <w:link w:val="Heading5Char1"/>
    <w:autoRedefine/>
    <w:qFormat/>
    <w:rsid w:val="002F5443"/>
    <w:pPr>
      <w:keepNext/>
      <w:numPr>
        <w:ilvl w:val="4"/>
        <w:numId w:val="25"/>
      </w:numPr>
      <w:jc w:val="both"/>
      <w:outlineLvl w:val="4"/>
    </w:pPr>
  </w:style>
  <w:style w:type="paragraph" w:styleId="Heading6">
    <w:name w:val="heading 6"/>
    <w:basedOn w:val="Normal"/>
    <w:next w:val="Normal"/>
    <w:link w:val="Heading6Char"/>
    <w:autoRedefine/>
    <w:qFormat/>
    <w:rsid w:val="002F5443"/>
    <w:pPr>
      <w:keepNext/>
      <w:numPr>
        <w:ilvl w:val="5"/>
        <w:numId w:val="25"/>
      </w:numPr>
      <w:jc w:val="both"/>
      <w:outlineLvl w:val="5"/>
    </w:pPr>
    <w:rPr>
      <w:bCs/>
    </w:rPr>
  </w:style>
  <w:style w:type="paragraph" w:styleId="Heading7">
    <w:name w:val="heading 7"/>
    <w:basedOn w:val="Normal"/>
    <w:next w:val="Normal"/>
    <w:link w:val="Heading7Char"/>
    <w:qFormat/>
    <w:rsid w:val="002F5443"/>
    <w:pPr>
      <w:keepNext/>
      <w:numPr>
        <w:ilvl w:val="6"/>
        <w:numId w:val="25"/>
      </w:numPr>
      <w:outlineLvl w:val="6"/>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443"/>
    <w:rPr>
      <w:b/>
      <w:sz w:val="24"/>
      <w:szCs w:val="24"/>
    </w:rPr>
  </w:style>
  <w:style w:type="character" w:customStyle="1" w:styleId="Heading2Char">
    <w:name w:val="Heading 2 Char"/>
    <w:basedOn w:val="DefaultParagraphFont"/>
    <w:link w:val="Heading2"/>
    <w:rsid w:val="002F5443"/>
    <w:rPr>
      <w:b/>
      <w:sz w:val="24"/>
    </w:rPr>
  </w:style>
  <w:style w:type="character" w:customStyle="1" w:styleId="Heading3Char">
    <w:name w:val="Heading 3 Char"/>
    <w:basedOn w:val="DefaultParagraphFont"/>
    <w:link w:val="Heading3"/>
    <w:rsid w:val="002F5443"/>
    <w:rPr>
      <w:bCs/>
      <w:sz w:val="24"/>
    </w:rPr>
  </w:style>
  <w:style w:type="character" w:customStyle="1" w:styleId="Heading4Char">
    <w:name w:val="Heading 4 Char"/>
    <w:basedOn w:val="DefaultParagraphFont"/>
    <w:link w:val="Heading4"/>
    <w:rsid w:val="002F5443"/>
    <w:rPr>
      <w:bCs/>
      <w:sz w:val="24"/>
      <w:szCs w:val="24"/>
    </w:rPr>
  </w:style>
  <w:style w:type="character" w:customStyle="1" w:styleId="Heading5Char">
    <w:name w:val="Heading 5 Char"/>
    <w:basedOn w:val="DefaultParagraphFont"/>
    <w:rsid w:val="00532599"/>
    <w:rPr>
      <w:b/>
      <w:sz w:val="28"/>
      <w:szCs w:val="24"/>
      <w:u w:val="single"/>
    </w:rPr>
  </w:style>
  <w:style w:type="character" w:customStyle="1" w:styleId="Heading6Char">
    <w:name w:val="Heading 6 Char"/>
    <w:basedOn w:val="DefaultParagraphFont"/>
    <w:link w:val="Heading6"/>
    <w:rsid w:val="002F5443"/>
    <w:rPr>
      <w:bCs/>
      <w:sz w:val="24"/>
      <w:szCs w:val="24"/>
    </w:rPr>
  </w:style>
  <w:style w:type="character" w:styleId="Strong">
    <w:name w:val="Strong"/>
    <w:rsid w:val="00A0645B"/>
    <w:rPr>
      <w:b/>
      <w:bCs/>
    </w:rPr>
  </w:style>
  <w:style w:type="paragraph" w:styleId="ListParagraph">
    <w:name w:val="List Paragraph"/>
    <w:basedOn w:val="Normal"/>
    <w:uiPriority w:val="34"/>
    <w:rsid w:val="00A0645B"/>
    <w:pPr>
      <w:ind w:left="720"/>
    </w:pPr>
  </w:style>
  <w:style w:type="paragraph" w:customStyle="1" w:styleId="RFP">
    <w:name w:val="RFP"/>
    <w:basedOn w:val="CommentText"/>
    <w:rsid w:val="00A0645B"/>
    <w:pPr>
      <w:jc w:val="both"/>
    </w:pPr>
    <w:rPr>
      <w:rFonts w:ascii="MGaramond" w:hAnsi="MGaramond"/>
      <w:spacing w:val="-3"/>
      <w:sz w:val="24"/>
    </w:rPr>
  </w:style>
  <w:style w:type="paragraph" w:styleId="CommentText">
    <w:name w:val="annotation text"/>
    <w:basedOn w:val="Normal"/>
    <w:link w:val="CommentTextChar"/>
    <w:uiPriority w:val="99"/>
    <w:semiHidden/>
    <w:unhideWhenUsed/>
    <w:rsid w:val="00F15006"/>
    <w:rPr>
      <w:sz w:val="20"/>
      <w:szCs w:val="20"/>
    </w:rPr>
  </w:style>
  <w:style w:type="character" w:customStyle="1" w:styleId="CommentTextChar">
    <w:name w:val="Comment Text Char"/>
    <w:basedOn w:val="DefaultParagraphFont"/>
    <w:link w:val="CommentText"/>
    <w:uiPriority w:val="99"/>
    <w:semiHidden/>
    <w:rsid w:val="00F15006"/>
  </w:style>
  <w:style w:type="character" w:customStyle="1" w:styleId="Heading5Char1">
    <w:name w:val="Heading 5 Char1"/>
    <w:basedOn w:val="DefaultParagraphFont"/>
    <w:link w:val="Heading5"/>
    <w:rsid w:val="002F5443"/>
    <w:rPr>
      <w:sz w:val="24"/>
      <w:szCs w:val="24"/>
    </w:rPr>
  </w:style>
  <w:style w:type="character" w:customStyle="1" w:styleId="Heading7Char">
    <w:name w:val="Heading 7 Char"/>
    <w:basedOn w:val="DefaultParagraphFont"/>
    <w:link w:val="Heading7"/>
    <w:rsid w:val="00A0645B"/>
    <w:rPr>
      <w:rFonts w:eastAsiaTheme="majorEastAsia" w:cstheme="majorBidi"/>
      <w:bCs/>
      <w:sz w:val="24"/>
      <w:szCs w:val="24"/>
    </w:rPr>
  </w:style>
  <w:style w:type="paragraph" w:styleId="Title">
    <w:name w:val="Title"/>
    <w:basedOn w:val="Normal"/>
    <w:link w:val="TitleChar"/>
    <w:rsid w:val="00A06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0645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A0645B"/>
    <w:pPr>
      <w:keepLines/>
      <w:numPr>
        <w:numId w:val="0"/>
      </w:numPr>
      <w:spacing w:before="240"/>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9E1B0B"/>
    <w:pPr>
      <w:tabs>
        <w:tab w:val="center" w:pos="4680"/>
        <w:tab w:val="right" w:pos="9360"/>
      </w:tabs>
    </w:pPr>
  </w:style>
  <w:style w:type="character" w:customStyle="1" w:styleId="HeaderChar">
    <w:name w:val="Header Char"/>
    <w:basedOn w:val="DefaultParagraphFont"/>
    <w:link w:val="Header"/>
    <w:uiPriority w:val="99"/>
    <w:rsid w:val="009E1B0B"/>
    <w:rPr>
      <w:sz w:val="24"/>
      <w:szCs w:val="24"/>
    </w:rPr>
  </w:style>
  <w:style w:type="paragraph" w:styleId="Footer">
    <w:name w:val="footer"/>
    <w:basedOn w:val="Normal"/>
    <w:link w:val="FooterChar"/>
    <w:uiPriority w:val="99"/>
    <w:unhideWhenUsed/>
    <w:rsid w:val="009E1B0B"/>
    <w:pPr>
      <w:tabs>
        <w:tab w:val="center" w:pos="4680"/>
        <w:tab w:val="right" w:pos="9360"/>
      </w:tabs>
    </w:pPr>
  </w:style>
  <w:style w:type="character" w:customStyle="1" w:styleId="FooterChar">
    <w:name w:val="Footer Char"/>
    <w:basedOn w:val="DefaultParagraphFont"/>
    <w:link w:val="Footer"/>
    <w:uiPriority w:val="99"/>
    <w:rsid w:val="009E1B0B"/>
    <w:rPr>
      <w:sz w:val="24"/>
      <w:szCs w:val="24"/>
    </w:rPr>
  </w:style>
  <w:style w:type="table" w:styleId="TableGrid">
    <w:name w:val="Table Grid"/>
    <w:basedOn w:val="TableNormal"/>
    <w:uiPriority w:val="59"/>
    <w:rsid w:val="009E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6772"/>
    <w:rPr>
      <w:sz w:val="16"/>
      <w:szCs w:val="16"/>
    </w:rPr>
  </w:style>
  <w:style w:type="paragraph" w:styleId="CommentSubject">
    <w:name w:val="annotation subject"/>
    <w:basedOn w:val="CommentText"/>
    <w:next w:val="CommentText"/>
    <w:link w:val="CommentSubjectChar"/>
    <w:uiPriority w:val="99"/>
    <w:semiHidden/>
    <w:unhideWhenUsed/>
    <w:rsid w:val="00C16772"/>
    <w:rPr>
      <w:b/>
      <w:bCs/>
    </w:rPr>
  </w:style>
  <w:style w:type="character" w:customStyle="1" w:styleId="CommentSubjectChar">
    <w:name w:val="Comment Subject Char"/>
    <w:basedOn w:val="CommentTextChar"/>
    <w:link w:val="CommentSubject"/>
    <w:uiPriority w:val="99"/>
    <w:semiHidden/>
    <w:rsid w:val="00C16772"/>
    <w:rPr>
      <w:b/>
      <w:bCs/>
    </w:rPr>
  </w:style>
  <w:style w:type="paragraph" w:styleId="BalloonText">
    <w:name w:val="Balloon Text"/>
    <w:basedOn w:val="Normal"/>
    <w:link w:val="BalloonTextChar"/>
    <w:uiPriority w:val="99"/>
    <w:semiHidden/>
    <w:unhideWhenUsed/>
    <w:rsid w:val="00C16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DeLoach</dc:creator>
  <cp:keywords/>
  <dc:description/>
  <cp:lastModifiedBy>Linda DeLoach</cp:lastModifiedBy>
  <cp:revision>12</cp:revision>
  <dcterms:created xsi:type="dcterms:W3CDTF">2019-08-19T23:06:00Z</dcterms:created>
  <dcterms:modified xsi:type="dcterms:W3CDTF">2019-08-30T23:45:00Z</dcterms:modified>
</cp:coreProperties>
</file>